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A8055">
      <w:pPr>
        <w:snapToGrid/>
        <w:spacing w:line="240" w:lineRule="auto"/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附件2：报价单</w:t>
      </w:r>
    </w:p>
    <w:p w14:paraId="427D6E2D">
      <w:pPr>
        <w:snapToGrid/>
        <w:spacing w:line="240" w:lineRule="auto"/>
        <w:ind w:firstLine="0" w:firstLineChars="0"/>
        <w:jc w:val="center"/>
        <w:rPr>
          <w:rFonts w:ascii="仿宋" w:hAnsi="仿宋" w:eastAsia="仿宋" w:cs="Times New Roman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Times New Roman"/>
          <w:b/>
          <w:sz w:val="44"/>
          <w:szCs w:val="44"/>
        </w:rPr>
        <w:t>报价单</w:t>
      </w:r>
    </w:p>
    <w:bookmarkEnd w:id="0"/>
    <w:tbl>
      <w:tblPr>
        <w:tblStyle w:val="3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2776"/>
        <w:gridCol w:w="2776"/>
      </w:tblGrid>
      <w:tr w14:paraId="7B14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3886" w:type="dxa"/>
            <w:shd w:val="clear" w:color="auto" w:fill="FFFFFF"/>
            <w:vAlign w:val="center"/>
          </w:tcPr>
          <w:p w14:paraId="2E29E725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类型</w:t>
            </w:r>
          </w:p>
        </w:tc>
        <w:tc>
          <w:tcPr>
            <w:tcW w:w="2776" w:type="dxa"/>
            <w:shd w:val="clear" w:color="auto" w:fill="FFFFFF"/>
            <w:vAlign w:val="center"/>
          </w:tcPr>
          <w:p w14:paraId="74DEB04D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专利代理费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价格（元/件）</w:t>
            </w:r>
          </w:p>
        </w:tc>
        <w:tc>
          <w:tcPr>
            <w:tcW w:w="2776" w:type="dxa"/>
            <w:shd w:val="clear" w:color="auto" w:fill="FFFFFF"/>
            <w:vAlign w:val="center"/>
          </w:tcPr>
          <w:p w14:paraId="315A4BA5">
            <w:pPr>
              <w:snapToGrid/>
              <w:spacing w:beforeLines="50" w:line="240" w:lineRule="exact"/>
              <w:ind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专利复审价格（元/件）</w:t>
            </w:r>
          </w:p>
        </w:tc>
      </w:tr>
      <w:tr w14:paraId="27EA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886" w:type="dxa"/>
            <w:shd w:val="clear" w:color="auto" w:fill="FFFFFF"/>
            <w:vAlign w:val="center"/>
          </w:tcPr>
          <w:p w14:paraId="5AA9929E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发明专利</w:t>
            </w:r>
          </w:p>
        </w:tc>
        <w:tc>
          <w:tcPr>
            <w:tcW w:w="2776" w:type="dxa"/>
            <w:shd w:val="clear" w:color="auto" w:fill="FFFFFF"/>
            <w:vAlign w:val="center"/>
          </w:tcPr>
          <w:p w14:paraId="47B0B7F5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76" w:type="dxa"/>
            <w:shd w:val="clear" w:color="auto" w:fill="FFFFFF"/>
            <w:vAlign w:val="center"/>
          </w:tcPr>
          <w:p w14:paraId="549A9778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24E3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886" w:type="dxa"/>
            <w:shd w:val="clear" w:color="auto" w:fill="FFFFFF"/>
            <w:vAlign w:val="center"/>
          </w:tcPr>
          <w:p w14:paraId="50F12F79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实用新型</w:t>
            </w:r>
          </w:p>
        </w:tc>
        <w:tc>
          <w:tcPr>
            <w:tcW w:w="2776" w:type="dxa"/>
            <w:shd w:val="clear" w:color="auto" w:fill="FFFFFF"/>
            <w:vAlign w:val="center"/>
          </w:tcPr>
          <w:p w14:paraId="7F217AF8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76" w:type="dxa"/>
            <w:shd w:val="clear" w:color="auto" w:fill="FFFFFF"/>
            <w:vAlign w:val="center"/>
          </w:tcPr>
          <w:p w14:paraId="4D1EF413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946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886" w:type="dxa"/>
            <w:shd w:val="clear" w:color="auto" w:fill="FFFFFF"/>
            <w:vAlign w:val="center"/>
          </w:tcPr>
          <w:p w14:paraId="46A0875D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外观设计</w:t>
            </w:r>
          </w:p>
        </w:tc>
        <w:tc>
          <w:tcPr>
            <w:tcW w:w="2776" w:type="dxa"/>
            <w:shd w:val="clear" w:color="auto" w:fill="FFFFFF"/>
            <w:vAlign w:val="center"/>
          </w:tcPr>
          <w:p w14:paraId="59C4AE01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76" w:type="dxa"/>
            <w:shd w:val="clear" w:color="auto" w:fill="FFFFFF"/>
            <w:vAlign w:val="center"/>
          </w:tcPr>
          <w:p w14:paraId="09A91932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1375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886" w:type="dxa"/>
            <w:shd w:val="clear" w:color="auto" w:fill="FFFFFF"/>
            <w:vAlign w:val="center"/>
          </w:tcPr>
          <w:p w14:paraId="710D6ABA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发明和实用新型同时申报</w:t>
            </w:r>
          </w:p>
        </w:tc>
        <w:tc>
          <w:tcPr>
            <w:tcW w:w="2776" w:type="dxa"/>
            <w:shd w:val="clear" w:color="auto" w:fill="FFFFFF"/>
            <w:vAlign w:val="center"/>
          </w:tcPr>
          <w:p w14:paraId="5C64244F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76" w:type="dxa"/>
            <w:shd w:val="clear" w:color="auto" w:fill="FFFFFF"/>
            <w:vAlign w:val="center"/>
          </w:tcPr>
          <w:p w14:paraId="6CEC42E7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4F58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3886" w:type="dxa"/>
            <w:shd w:val="clear" w:color="auto" w:fill="FFFFFF"/>
            <w:vAlign w:val="center"/>
          </w:tcPr>
          <w:p w14:paraId="741C6D00">
            <w:pPr>
              <w:snapToGrid/>
              <w:spacing w:beforeLines="50"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专利加快审查服务（如优先审查、预审等）</w:t>
            </w:r>
          </w:p>
        </w:tc>
        <w:tc>
          <w:tcPr>
            <w:tcW w:w="2776" w:type="dxa"/>
            <w:shd w:val="clear" w:color="auto" w:fill="FFFFFF"/>
            <w:vAlign w:val="center"/>
          </w:tcPr>
          <w:p w14:paraId="4E7B65F7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76" w:type="dxa"/>
            <w:shd w:val="clear" w:color="auto" w:fill="FFFFFF"/>
            <w:vAlign w:val="center"/>
          </w:tcPr>
          <w:p w14:paraId="1BB15AB7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5647F3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52872039"/>
    <w:rsid w:val="5287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2024-09-09T03:53:00Z</dcterms:created>
  <dc:creator>静极思反，愁不眠</dc:creator>
  <cp:lastModifiedBy>静极思反，愁不眠</cp:lastModifiedBy>
  <dcterms:modified xsi:type="dcterms:W3CDTF">2024-09-09T03:53:48Z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3AB745B701764C109B61D5E745F47FAA_11</vt:lpwstr>
  </property>
</Properties>
</file>